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CD6A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9BD318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6E5F02"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填表说明</w:t>
      </w:r>
    </w:p>
    <w:p w14:paraId="3B0248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1.“政治面貌”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：按实际情况填写，分为以下13类：中共党员、中共预备党员、共青团员、民革党员、民盟盟员、民建会员、民进会员、农工党党员、致公党党员、九三学社社员、台盟盟员、无党派人士、群众。</w:t>
      </w:r>
    </w:p>
    <w:p w14:paraId="6AAD6F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2.“健康状况”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：按实际情况填写，如“健康、良好、一般、较弱”。</w:t>
      </w:r>
    </w:p>
    <w:p w14:paraId="3814A7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3.“照片”：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附近期二寸彩色证件照。</w:t>
      </w:r>
    </w:p>
    <w:p w14:paraId="1422D4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/原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所在单位及职务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：要具体填写到本人所在单位的部门。按实际情况填写本人现担任的最高职务、职称。担任两个职务以上的，要同时填写。</w:t>
      </w:r>
    </w:p>
    <w:p w14:paraId="4E0387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5.“是否人大代表”“是否政协委员”：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要按照实际情况填写，要写清哪届，非本届的要注明，或填写“无”。</w:t>
      </w:r>
    </w:p>
    <w:p w14:paraId="62230B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6.“工作经历”：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填写与信访听证、法律、调解等相关的经历，以及符合公告优先条件的履职情况。</w:t>
      </w:r>
    </w:p>
    <w:p w14:paraId="163A4B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7.“申请人意见”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：签名需本人手写，不能电脑打印。</w:t>
      </w:r>
    </w:p>
    <w:p w14:paraId="55BC51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8.“工作单位或村(居)委会意见”：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名人员有工作单位的，所在工作单位对本人所填写信息进行审核后，签署“情况属实，同意任职”，注明联系人，联系电话，加盖单位公章；无工作单位由户籍地(居住地)村(居)委会签署“情况属实，同意任职”，注明联系人，联系电话，加盖公章。 </w:t>
      </w:r>
    </w:p>
    <w:p w14:paraId="26FB7D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9.“评审小组意见”：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由选任机关填写。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87B16"/>
    <w:rsid w:val="5E903A0C"/>
    <w:rsid w:val="7EBF4DC0"/>
    <w:rsid w:val="CDECA7F9"/>
    <w:rsid w:val="DDE87B16"/>
    <w:rsid w:val="FBFD683A"/>
    <w:rsid w:val="FFDD8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850</Characters>
  <Lines>0</Lines>
  <Paragraphs>0</Paragraphs>
  <TotalTime>2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2026-05-20T09:24:00Z</dcterms:created>
  <dc:creator>uos</dc:creator>
  <cp:lastModifiedBy>晖</cp:lastModifiedBy>
  <cp:lastPrinted>2026-05-21T16:55:00Z</cp:lastPrinted>
  <dcterms:modified xsi:type="dcterms:W3CDTF">2026-05-22T07:59:20Z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540AC44119614E9FAE8D217A722F8F96_13</vt:lpwstr>
  </property>
  <property fmtid="{D5CDD505-2E9C-101B-9397-08002B2CF9AE}" pid="4" name="KSOTemplateDocerSaveRecord">
    <vt:lpwstr>eyJoZGlkIjoiMGIwNGI4ZDE1YTEyMjhjNjQzNjQ4MzQwNDBkZGRhZjEiLCJ1c2VySWQiOiI3NTQwMjc0NDkifQ==</vt:lpwstr>
  </property>
</Properties>
</file>